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50" w:rsidRPr="000B1E50" w:rsidRDefault="000B1E50" w:rsidP="000B1E50">
      <w:pPr>
        <w:spacing w:before="12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366"/>
          <w:sz w:val="24"/>
          <w:szCs w:val="32"/>
        </w:rPr>
      </w:pPr>
      <w:r w:rsidRPr="000B1E50">
        <w:rPr>
          <w:rFonts w:ascii="Verdana" w:eastAsia="Times New Roman" w:hAnsi="Verdana" w:cs="Arial"/>
          <w:b/>
          <w:bCs/>
          <w:color w:val="003366"/>
          <w:sz w:val="24"/>
          <w:szCs w:val="32"/>
        </w:rPr>
        <w:t>TASFİYEYE GİRİŞ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b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___________________________________</w:t>
      </w:r>
      <w:r w:rsidRPr="000B1E50">
        <w:rPr>
          <w:rFonts w:ascii="Verdana" w:eastAsia="Times New Roman" w:hAnsi="Verdana" w:cs="Times New Roman"/>
          <w:b/>
          <w:color w:val="000000"/>
          <w:sz w:val="16"/>
          <w:szCs w:val="24"/>
        </w:rPr>
        <w:t>LİMİTED ŞİRKETİ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Karar Tarihi: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Karar No: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Katılanlar: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Şirketin faaliyetine devam etmesinde fayda </w:t>
      </w:r>
      <w:proofErr w:type="gram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görülmediğinden  tasfiye</w:t>
      </w:r>
      <w:proofErr w:type="gram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haline girmesine;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Şirket Müdürü ___________' </w:t>
      </w:r>
      <w:proofErr w:type="spell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ın</w:t>
      </w:r>
      <w:proofErr w:type="spell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tasfiyeye girinceye kadar yaptığı işlemlerden dolayı ibra edilmesine,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Tasfiye işlemlerini yürütmek üzere TC Uyruklu __________ adresinde ikamet eden ___________ '</w:t>
      </w:r>
      <w:proofErr w:type="spell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ın</w:t>
      </w:r>
      <w:proofErr w:type="spell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Tasfiye Memuru olarak atanmasına ve tasfiye ile ilgili olarak münferit imzası ile şirketi temsil ve ilzam </w:t>
      </w:r>
      <w:proofErr w:type="gram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etmesine  oy</w:t>
      </w:r>
      <w:proofErr w:type="gram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birliği ile karar verilmiştir.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</w:tr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</w:tr>
    </w:tbl>
    <w:p w:rsidR="000B1E50" w:rsidRPr="000B1E50" w:rsidRDefault="000B1E50" w:rsidP="000B1E50">
      <w:pPr>
        <w:spacing w:before="60" w:after="60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DB7944" w:rsidRDefault="000B1E50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ABB"/>
    <w:multiLevelType w:val="hybridMultilevel"/>
    <w:tmpl w:val="2ACAE65C"/>
    <w:lvl w:ilvl="0" w:tplc="386A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A4"/>
    <w:rsid w:val="000B1E50"/>
    <w:rsid w:val="00453A37"/>
    <w:rsid w:val="00C61EA2"/>
    <w:rsid w:val="00F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2013-01-09T14:08:00Z</dcterms:created>
  <dcterms:modified xsi:type="dcterms:W3CDTF">2013-01-09T14:08:00Z</dcterms:modified>
</cp:coreProperties>
</file>