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12" w:rsidRPr="00E61141" w:rsidRDefault="00E61141" w:rsidP="00384812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tr-TR"/>
        </w:rPr>
        <w:t>KOOPERATİFLER</w:t>
      </w:r>
      <w:r w:rsidRPr="00E6114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</w:r>
    </w:p>
    <w:p w:rsidR="00E61141" w:rsidRPr="00E61141" w:rsidRDefault="00E61141" w:rsidP="00E61141">
      <w:pPr>
        <w:spacing w:after="0" w:line="270" w:lineRule="atLeast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Kooperatif sözleşmesinde bulunması gerekli hususlar şunlardır:</w:t>
      </w:r>
    </w:p>
    <w:p w:rsidR="00E61141" w:rsidRPr="00E61141" w:rsidRDefault="00E61141" w:rsidP="00E61141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  1.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  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Sözleşme onay tarihi,</w:t>
      </w:r>
    </w:p>
    <w:p w:rsidR="00E61141" w:rsidRPr="00E61141" w:rsidRDefault="00E61141" w:rsidP="00E61141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  2.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  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Kooperatifin unvanı ve merkezi,</w:t>
      </w:r>
    </w:p>
    <w:p w:rsidR="00E61141" w:rsidRPr="00E61141" w:rsidRDefault="00E61141" w:rsidP="00E61141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  3.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  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Kooperatifin amacı ve çalışma konuları, varsa süresi,</w:t>
      </w:r>
    </w:p>
    <w:p w:rsidR="00E61141" w:rsidRPr="00E61141" w:rsidRDefault="00E61141" w:rsidP="00E61141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  4.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  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Ortaklık sıfatını kazandıran ve kaybettiren hal ve şartlar,</w:t>
      </w:r>
    </w:p>
    <w:p w:rsidR="00E61141" w:rsidRPr="00E61141" w:rsidRDefault="00E61141" w:rsidP="00E61141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  5.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  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Kooperatifin sermayesi ve bunun nakdi kısmına karşılık olarak ödenen en az miktar ve her ortaklık payının değeri,</w:t>
      </w:r>
    </w:p>
    <w:p w:rsidR="00E61141" w:rsidRPr="00E61141" w:rsidRDefault="00E61141" w:rsidP="00E61141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  6.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  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Ortaklık payı belgelerinin ada yazılı olduğu</w:t>
      </w:r>
    </w:p>
    <w:p w:rsidR="00E61141" w:rsidRPr="00E61141" w:rsidRDefault="00E61141" w:rsidP="00E61141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  7.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  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Ortakların ayni sermaye koyup koymayacakları,</w:t>
      </w:r>
      <w:r w:rsidRPr="00E6114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Ayni sermaye ve devralınan akçalı kıymetlerle işletmelerin neden ibaret oldukları ve bunlara biçilen değerler</w:t>
      </w:r>
      <w:r w:rsidRPr="00E6114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,</w:t>
      </w:r>
    </w:p>
    <w:p w:rsidR="00E61141" w:rsidRPr="00E61141" w:rsidRDefault="00E61141" w:rsidP="00E61141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  8.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  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Kooperatifin yükümlülüklerinden dolayı ortakların sorumluluk durumu ve derecesi,</w:t>
      </w:r>
    </w:p>
    <w:p w:rsidR="00E61141" w:rsidRPr="00E61141" w:rsidRDefault="00E61141" w:rsidP="00E61141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  9.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  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Kooperatifin yönetici ve denetleyici organlarının görev, yetki ve sorumlulukları,</w:t>
      </w:r>
    </w:p>
    <w:p w:rsidR="00E61141" w:rsidRPr="00E61141" w:rsidRDefault="00E61141" w:rsidP="00E61141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 10.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Kooperatifin temsiline ait hükümler,                                         </w:t>
      </w:r>
    </w:p>
    <w:p w:rsidR="00E61141" w:rsidRPr="00E61141" w:rsidRDefault="00E61141" w:rsidP="00E61141">
      <w:pPr>
        <w:spacing w:after="0" w:line="270" w:lineRule="atLeast"/>
        <w:ind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      11.</w:t>
      </w:r>
      <w:r w:rsidRPr="00E61141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Yıllık gelir gider farklarının hesaplama ve kullanım şekilleri,</w:t>
      </w:r>
    </w:p>
    <w:p w:rsidR="00E61141" w:rsidRPr="00E61141" w:rsidRDefault="00E61141" w:rsidP="00E61141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 12.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Kooperatifin yapacağı ilanların şekli ve şirket sözleşmesinde de bu hususta bir hüküm varsa yönetim kurulu kararlarının ortaklara ne suretle bildirileceği</w:t>
      </w:r>
    </w:p>
    <w:p w:rsidR="00E61141" w:rsidRPr="00E61141" w:rsidRDefault="00E61141" w:rsidP="00E61141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 13.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Kurucuların adı, soyadı, iş ve konut adresleri</w:t>
      </w:r>
    </w:p>
    <w:p w:rsidR="00E61141" w:rsidRPr="00E61141" w:rsidRDefault="00E61141" w:rsidP="00E61141">
      <w:pPr>
        <w:spacing w:after="0" w:line="270" w:lineRule="atLeast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</w:r>
      <w:r w:rsidRPr="00E611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tr-TR"/>
        </w:rPr>
        <w:t>KURULUŞ</w:t>
      </w:r>
    </w:p>
    <w:p w:rsidR="00384812" w:rsidRPr="00384812" w:rsidRDefault="00E61141" w:rsidP="00384812">
      <w:pPr>
        <w:pStyle w:val="ListeParagraf"/>
        <w:numPr>
          <w:ilvl w:val="0"/>
          <w:numId w:val="1"/>
        </w:numPr>
        <w:spacing w:after="0" w:line="270" w:lineRule="atLeast"/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</w:pPr>
      <w:r w:rsidRPr="00384812">
        <w:rPr>
          <w:rFonts w:ascii="Verdana" w:eastAsia="Times New Roman" w:hAnsi="Verdana" w:cs="Times New Roman"/>
          <w:color w:val="3366CC"/>
          <w:sz w:val="18"/>
          <w:szCs w:val="18"/>
          <w:u w:val="single"/>
          <w:lang w:eastAsia="tr-TR"/>
        </w:rPr>
        <w:t>Dilekçe</w:t>
      </w:r>
      <w:r w:rsidRPr="00384812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 </w:t>
      </w:r>
    </w:p>
    <w:p w:rsidR="00E61141" w:rsidRPr="00384812" w:rsidRDefault="00E61141" w:rsidP="00384812">
      <w:pPr>
        <w:spacing w:after="0" w:line="270" w:lineRule="atLeast"/>
        <w:ind w:left="195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384812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2.</w:t>
      </w:r>
      <w:r w:rsidRPr="00384812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   </w:t>
      </w:r>
      <w:r w:rsidRPr="00384812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İlgili Bakanlık tarafından onaylanmış sözleşme kitapçığı (1 adet)</w:t>
      </w:r>
    </w:p>
    <w:p w:rsidR="00E61141" w:rsidRPr="00E61141" w:rsidRDefault="00E61141" w:rsidP="00E61141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   3.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  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Bakanlık izin yazısı aslı</w:t>
      </w:r>
    </w:p>
    <w:p w:rsidR="00E61141" w:rsidRPr="00E61141" w:rsidRDefault="00E61141" w:rsidP="00E61141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   4.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  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Kurucuların TC Kimlik Numaraları verilmeli</w:t>
      </w:r>
    </w:p>
    <w:p w:rsidR="00E61141" w:rsidRPr="00E61141" w:rsidRDefault="00E61141" w:rsidP="00E61141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   5.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   </w:t>
      </w:r>
      <w:proofErr w:type="gramStart"/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Yönetim kurulu</w:t>
      </w:r>
      <w:proofErr w:type="gramEnd"/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 xml:space="preserve"> üyelerinin kooperatif unvanı altında imza beyannameleri (1 adet)</w:t>
      </w:r>
    </w:p>
    <w:p w:rsidR="00E61141" w:rsidRPr="00E61141" w:rsidRDefault="00E61141" w:rsidP="00E61141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   6.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  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Noter onaylı sözleşme özeti (2 nüsha)</w:t>
      </w:r>
    </w:p>
    <w:p w:rsidR="00384812" w:rsidRDefault="00E61141" w:rsidP="00384812">
      <w:pPr>
        <w:spacing w:after="0" w:line="270" w:lineRule="atLeast"/>
        <w:ind w:hanging="360"/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   7.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   </w:t>
      </w:r>
      <w:bookmarkStart w:id="0" w:name="_GoBack"/>
      <w:bookmarkEnd w:id="0"/>
      <w:r w:rsidRPr="00E61141">
        <w:rPr>
          <w:rFonts w:ascii="Verdana" w:eastAsia="Times New Roman" w:hAnsi="Verdana" w:cs="Times New Roman"/>
          <w:color w:val="3366CC"/>
          <w:sz w:val="18"/>
          <w:szCs w:val="18"/>
          <w:u w:val="single"/>
          <w:lang w:eastAsia="tr-TR"/>
        </w:rPr>
        <w:t>Oda kayıt beyannamesi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 </w:t>
      </w:r>
    </w:p>
    <w:p w:rsidR="00CA3076" w:rsidRPr="00CA3076" w:rsidRDefault="00CA3076" w:rsidP="00CA3076">
      <w:pPr>
        <w:shd w:val="clear" w:color="auto" w:fill="E6F1F5"/>
        <w:spacing w:after="0" w:line="270" w:lineRule="atLeast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  </w:t>
      </w:r>
      <w:r w:rsidRPr="00CA307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8. </w:t>
      </w:r>
      <w:r w:rsidRPr="00CA3076">
        <w:rPr>
          <w:rFonts w:ascii="Verdana" w:eastAsia="Times New Roman" w:hAnsi="Verdana" w:cs="Times New Roman"/>
          <w:color w:val="548DD4" w:themeColor="text2" w:themeTint="99"/>
          <w:sz w:val="18"/>
          <w:szCs w:val="18"/>
          <w:u w:val="single"/>
          <w:lang w:eastAsia="tr-TR"/>
        </w:rPr>
        <w:t>Kimlik formu</w:t>
      </w:r>
      <w:r w:rsidRPr="00CA3076">
        <w:rPr>
          <w:rFonts w:ascii="Verdana" w:eastAsia="Times New Roman" w:hAnsi="Verdana" w:cs="Times New Roman"/>
          <w:color w:val="548DD4" w:themeColor="text2" w:themeTint="99"/>
          <w:sz w:val="18"/>
          <w:szCs w:val="18"/>
          <w:lang w:eastAsia="tr-TR"/>
        </w:rPr>
        <w:t xml:space="preserve"> </w:t>
      </w:r>
      <w:r w:rsidRPr="00CA307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-1 adet fotoğraf</w:t>
      </w:r>
    </w:p>
    <w:p w:rsidR="00384812" w:rsidRPr="00E61141" w:rsidRDefault="00384812" w:rsidP="00384812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</w:p>
    <w:p w:rsidR="00DB7944" w:rsidRDefault="0051408E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26B5"/>
    <w:multiLevelType w:val="hybridMultilevel"/>
    <w:tmpl w:val="EC2AB440"/>
    <w:lvl w:ilvl="0" w:tplc="401A782E">
      <w:start w:val="1"/>
      <w:numFmt w:val="decimal"/>
      <w:lvlText w:val="%1."/>
      <w:lvlJc w:val="left"/>
      <w:pPr>
        <w:ind w:left="390" w:hanging="375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95" w:hanging="360"/>
      </w:pPr>
    </w:lvl>
    <w:lvl w:ilvl="2" w:tplc="041F001B">
      <w:start w:val="1"/>
      <w:numFmt w:val="lowerRoman"/>
      <w:lvlText w:val="%3."/>
      <w:lvlJc w:val="right"/>
      <w:pPr>
        <w:ind w:left="1815" w:hanging="180"/>
      </w:pPr>
    </w:lvl>
    <w:lvl w:ilvl="3" w:tplc="041F000F">
      <w:start w:val="1"/>
      <w:numFmt w:val="decimal"/>
      <w:lvlText w:val="%4."/>
      <w:lvlJc w:val="left"/>
      <w:pPr>
        <w:ind w:left="2535" w:hanging="360"/>
      </w:pPr>
    </w:lvl>
    <w:lvl w:ilvl="4" w:tplc="041F0019">
      <w:start w:val="1"/>
      <w:numFmt w:val="lowerLetter"/>
      <w:lvlText w:val="%5."/>
      <w:lvlJc w:val="left"/>
      <w:pPr>
        <w:ind w:left="3255" w:hanging="360"/>
      </w:pPr>
    </w:lvl>
    <w:lvl w:ilvl="5" w:tplc="041F001B">
      <w:start w:val="1"/>
      <w:numFmt w:val="lowerRoman"/>
      <w:lvlText w:val="%6."/>
      <w:lvlJc w:val="right"/>
      <w:pPr>
        <w:ind w:left="3975" w:hanging="180"/>
      </w:pPr>
    </w:lvl>
    <w:lvl w:ilvl="6" w:tplc="041F000F">
      <w:start w:val="1"/>
      <w:numFmt w:val="decimal"/>
      <w:lvlText w:val="%7."/>
      <w:lvlJc w:val="left"/>
      <w:pPr>
        <w:ind w:left="4695" w:hanging="360"/>
      </w:pPr>
    </w:lvl>
    <w:lvl w:ilvl="7" w:tplc="041F0019">
      <w:start w:val="1"/>
      <w:numFmt w:val="lowerLetter"/>
      <w:lvlText w:val="%8."/>
      <w:lvlJc w:val="left"/>
      <w:pPr>
        <w:ind w:left="5415" w:hanging="360"/>
      </w:pPr>
    </w:lvl>
    <w:lvl w:ilvl="8" w:tplc="041F001B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562643F4"/>
    <w:multiLevelType w:val="hybridMultilevel"/>
    <w:tmpl w:val="FA7034BA"/>
    <w:lvl w:ilvl="0" w:tplc="A81A58C6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75" w:hanging="360"/>
      </w:pPr>
    </w:lvl>
    <w:lvl w:ilvl="2" w:tplc="041F001B" w:tentative="1">
      <w:start w:val="1"/>
      <w:numFmt w:val="lowerRoman"/>
      <w:lvlText w:val="%3."/>
      <w:lvlJc w:val="right"/>
      <w:pPr>
        <w:ind w:left="1995" w:hanging="180"/>
      </w:pPr>
    </w:lvl>
    <w:lvl w:ilvl="3" w:tplc="041F000F" w:tentative="1">
      <w:start w:val="1"/>
      <w:numFmt w:val="decimal"/>
      <w:lvlText w:val="%4."/>
      <w:lvlJc w:val="left"/>
      <w:pPr>
        <w:ind w:left="2715" w:hanging="360"/>
      </w:pPr>
    </w:lvl>
    <w:lvl w:ilvl="4" w:tplc="041F0019" w:tentative="1">
      <w:start w:val="1"/>
      <w:numFmt w:val="lowerLetter"/>
      <w:lvlText w:val="%5."/>
      <w:lvlJc w:val="left"/>
      <w:pPr>
        <w:ind w:left="3435" w:hanging="360"/>
      </w:pPr>
    </w:lvl>
    <w:lvl w:ilvl="5" w:tplc="041F001B" w:tentative="1">
      <w:start w:val="1"/>
      <w:numFmt w:val="lowerRoman"/>
      <w:lvlText w:val="%6."/>
      <w:lvlJc w:val="right"/>
      <w:pPr>
        <w:ind w:left="4155" w:hanging="180"/>
      </w:pPr>
    </w:lvl>
    <w:lvl w:ilvl="6" w:tplc="041F000F" w:tentative="1">
      <w:start w:val="1"/>
      <w:numFmt w:val="decimal"/>
      <w:lvlText w:val="%7."/>
      <w:lvlJc w:val="left"/>
      <w:pPr>
        <w:ind w:left="4875" w:hanging="360"/>
      </w:pPr>
    </w:lvl>
    <w:lvl w:ilvl="7" w:tplc="041F0019" w:tentative="1">
      <w:start w:val="1"/>
      <w:numFmt w:val="lowerLetter"/>
      <w:lvlText w:val="%8."/>
      <w:lvlJc w:val="left"/>
      <w:pPr>
        <w:ind w:left="5595" w:hanging="360"/>
      </w:pPr>
    </w:lvl>
    <w:lvl w:ilvl="8" w:tplc="041F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B4"/>
    <w:rsid w:val="001368B4"/>
    <w:rsid w:val="00384812"/>
    <w:rsid w:val="00453A37"/>
    <w:rsid w:val="0051408E"/>
    <w:rsid w:val="00C61EA2"/>
    <w:rsid w:val="00CA3076"/>
    <w:rsid w:val="00E6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4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4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4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MustafaSert</cp:lastModifiedBy>
  <cp:revision>5</cp:revision>
  <dcterms:created xsi:type="dcterms:W3CDTF">2013-01-10T12:43:00Z</dcterms:created>
  <dcterms:modified xsi:type="dcterms:W3CDTF">2013-07-22T20:43:00Z</dcterms:modified>
</cp:coreProperties>
</file>