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 w:rsidR="001376C2">
        <w:rPr>
          <w:rFonts w:ascii="Comic Sans MS" w:hAnsi="Comic Sans MS"/>
          <w:b/>
          <w:sz w:val="20"/>
          <w:szCs w:val="20"/>
        </w:rPr>
        <w:t>MÜDÜRLÜĞÜ’NE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376C2">
        <w:rPr>
          <w:rFonts w:ascii="Comic Sans MS" w:hAnsi="Comic Sans MS"/>
          <w:b/>
          <w:sz w:val="20"/>
          <w:szCs w:val="20"/>
          <w:u w:val="single"/>
        </w:rPr>
        <w:t>İSLAHİYE</w:t>
      </w:r>
      <w:bookmarkStart w:id="0" w:name="_GoBack"/>
      <w:bookmarkEnd w:id="0"/>
      <w:r w:rsidR="0061483F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376C2"/>
    <w:rsid w:val="00154695"/>
    <w:rsid w:val="00334D9A"/>
    <w:rsid w:val="004B6D88"/>
    <w:rsid w:val="005C356B"/>
    <w:rsid w:val="0061483F"/>
    <w:rsid w:val="007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3293"/>
  <w15:docId w15:val="{34E8A36D-C67D-4AD2-9825-163D1998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2019-11-07T11:10:00Z</dcterms:modified>
</cp:coreProperties>
</file>